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BA6" w:rsidRPr="00253BA6" w:rsidRDefault="00253BA6" w:rsidP="00253BA6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b/>
          <w:color w:val="000000"/>
          <w:sz w:val="28"/>
          <w:szCs w:val="28"/>
        </w:rPr>
      </w:pPr>
      <w:r w:rsidRPr="00253BA6">
        <w:rPr>
          <w:b/>
          <w:color w:val="000000"/>
          <w:sz w:val="28"/>
          <w:szCs w:val="28"/>
        </w:rPr>
        <w:t xml:space="preserve">АДМИНИСТРАЦИЯ </w:t>
      </w:r>
    </w:p>
    <w:p w:rsidR="00253BA6" w:rsidRPr="00253BA6" w:rsidRDefault="00BE4546" w:rsidP="00253BA6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СОУСКАНОВСКОГО</w:t>
      </w:r>
      <w:r w:rsidR="00253BA6" w:rsidRPr="00253BA6">
        <w:rPr>
          <w:b/>
          <w:color w:val="000000"/>
          <w:sz w:val="28"/>
          <w:szCs w:val="28"/>
        </w:rPr>
        <w:t xml:space="preserve"> СЕЛЬСКОГО ПОСЕЛЕНИЯ </w:t>
      </w:r>
    </w:p>
    <w:p w:rsidR="00253BA6" w:rsidRPr="00253BA6" w:rsidRDefault="00253BA6" w:rsidP="00253BA6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b/>
          <w:color w:val="000000"/>
          <w:sz w:val="28"/>
          <w:szCs w:val="28"/>
        </w:rPr>
      </w:pPr>
      <w:r w:rsidRPr="00253BA6">
        <w:rPr>
          <w:b/>
          <w:color w:val="000000"/>
          <w:sz w:val="28"/>
          <w:szCs w:val="28"/>
        </w:rPr>
        <w:t>ТАРСКОГО МУНИЦИПАЛЬНОГО РАЙОНА ОМСКОЙ ОБЛАСТИ</w:t>
      </w:r>
    </w:p>
    <w:p w:rsidR="00253BA6" w:rsidRPr="00253BA6" w:rsidRDefault="00253BA6" w:rsidP="00253BA6">
      <w:pPr>
        <w:spacing w:after="160" w:line="259" w:lineRule="auto"/>
        <w:rPr>
          <w:rFonts w:eastAsia="Calibri"/>
          <w:b/>
          <w:lang w:eastAsia="en-US"/>
        </w:rPr>
      </w:pPr>
    </w:p>
    <w:p w:rsidR="00253BA6" w:rsidRPr="00253BA6" w:rsidRDefault="00253BA6" w:rsidP="00253BA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53BA6">
        <w:rPr>
          <w:rFonts w:eastAsia="Calibri"/>
          <w:b/>
          <w:sz w:val="28"/>
          <w:szCs w:val="28"/>
          <w:lang w:eastAsia="en-US"/>
        </w:rPr>
        <w:t xml:space="preserve">ПОСТАНОВЛЕНИЕ </w:t>
      </w:r>
      <w:r w:rsidR="007E2281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53BA6" w:rsidRPr="00253BA6" w:rsidRDefault="007E2281" w:rsidP="00253BA6">
      <w:pPr>
        <w:rPr>
          <w:sz w:val="28"/>
          <w:szCs w:val="28"/>
        </w:rPr>
      </w:pPr>
      <w:r>
        <w:rPr>
          <w:sz w:val="26"/>
          <w:szCs w:val="26"/>
        </w:rPr>
        <w:t xml:space="preserve">        </w:t>
      </w:r>
      <w:r w:rsidRPr="007E2281">
        <w:rPr>
          <w:sz w:val="26"/>
          <w:szCs w:val="26"/>
          <w:u w:val="single"/>
        </w:rPr>
        <w:t xml:space="preserve">14 мая </w:t>
      </w:r>
      <w:r w:rsidR="00BE4546">
        <w:rPr>
          <w:sz w:val="28"/>
          <w:szCs w:val="28"/>
          <w:u w:val="single"/>
        </w:rPr>
        <w:t>2024</w:t>
      </w:r>
      <w:r w:rsidR="00253BA6" w:rsidRPr="007E2281">
        <w:rPr>
          <w:sz w:val="28"/>
          <w:szCs w:val="28"/>
          <w:u w:val="single"/>
        </w:rPr>
        <w:t xml:space="preserve"> года </w:t>
      </w:r>
      <w:r w:rsidR="00253BA6" w:rsidRPr="00253BA6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253BA6" w:rsidRPr="00253BA6">
        <w:rPr>
          <w:sz w:val="28"/>
          <w:szCs w:val="28"/>
        </w:rPr>
        <w:t xml:space="preserve"> </w:t>
      </w:r>
      <w:r w:rsidR="00253BA6" w:rsidRPr="007E2281">
        <w:rPr>
          <w:sz w:val="28"/>
          <w:szCs w:val="28"/>
          <w:u w:val="single"/>
        </w:rPr>
        <w:t xml:space="preserve">№ </w:t>
      </w:r>
      <w:r w:rsidR="00BE4546">
        <w:rPr>
          <w:sz w:val="28"/>
          <w:szCs w:val="28"/>
          <w:u w:val="single"/>
        </w:rPr>
        <w:t>22</w:t>
      </w:r>
    </w:p>
    <w:p w:rsidR="00253BA6" w:rsidRPr="000F0245" w:rsidRDefault="00BE4546" w:rsidP="00253BA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с. Соусканово</w:t>
      </w:r>
    </w:p>
    <w:p w:rsidR="00253BA6" w:rsidRPr="000F0245" w:rsidRDefault="00253BA6" w:rsidP="00253BA6">
      <w:pPr>
        <w:pStyle w:val="1"/>
        <w:shd w:val="clear" w:color="auto" w:fill="auto"/>
        <w:spacing w:after="244" w:line="322" w:lineRule="exact"/>
        <w:jc w:val="center"/>
        <w:rPr>
          <w:color w:val="000000"/>
          <w:sz w:val="28"/>
          <w:szCs w:val="28"/>
        </w:rPr>
      </w:pPr>
      <w:r w:rsidRPr="000F0245">
        <w:rPr>
          <w:sz w:val="28"/>
          <w:szCs w:val="28"/>
        </w:rPr>
        <w:t xml:space="preserve">О внесение изменений в постановление </w:t>
      </w:r>
      <w:r w:rsidRPr="000F0245">
        <w:rPr>
          <w:color w:val="000000"/>
          <w:sz w:val="28"/>
          <w:szCs w:val="28"/>
        </w:rPr>
        <w:t xml:space="preserve">от 30 ноября 2021 года № 103 «О реализации отдельных положений статей 160.1, 160.2 Бюджетного кодекса Российской Федерации» </w:t>
      </w:r>
    </w:p>
    <w:p w:rsidR="0046406C" w:rsidRPr="0046406C" w:rsidRDefault="0046406C" w:rsidP="004640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Cs/>
          <w:sz w:val="28"/>
          <w:szCs w:val="28"/>
        </w:rPr>
      </w:pPr>
      <w:r w:rsidRPr="0046406C">
        <w:rPr>
          <w:rFonts w:eastAsia="Times New Roman"/>
          <w:bCs/>
          <w:sz w:val="28"/>
          <w:szCs w:val="28"/>
        </w:rPr>
        <w:t xml:space="preserve">В целях повышения эффективности администрирования поступления в бюджет </w:t>
      </w:r>
      <w:r w:rsidR="00BE4546">
        <w:rPr>
          <w:bCs/>
          <w:sz w:val="28"/>
          <w:szCs w:val="28"/>
        </w:rPr>
        <w:t>Соускановского</w:t>
      </w:r>
      <w:r w:rsidRPr="0046406C">
        <w:rPr>
          <w:rFonts w:eastAsia="Times New Roman"/>
          <w:bCs/>
          <w:sz w:val="28"/>
          <w:szCs w:val="28"/>
        </w:rPr>
        <w:t xml:space="preserve"> сельского поселения Тарского муниципального района в 2024 году, в соответствии со статьёй 160.1 Бюджетного кодекса Российской Федерации, приказом Министерства финансов Российской Федерации «Об утверждении кодов (перечней кодов) бюджетной классификации Российской Федерации на 2024 год (на 2024 год и на плановый период 2025 и 2026 годов)»  от 01 июня 2023 года № 80н, приказом Министерства финансов Российской Федерации от 29 декабря 2022 г. № 198н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Федерации», ПОСТАНОВЛЯЕТ:</w:t>
      </w:r>
    </w:p>
    <w:p w:rsidR="0046406C" w:rsidRPr="0046406C" w:rsidRDefault="0046406C" w:rsidP="0046406C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Cs/>
          <w:sz w:val="28"/>
          <w:szCs w:val="28"/>
        </w:rPr>
      </w:pPr>
      <w:r w:rsidRPr="0046406C">
        <w:rPr>
          <w:rFonts w:eastAsia="Times New Roman"/>
          <w:bCs/>
          <w:sz w:val="28"/>
          <w:szCs w:val="28"/>
        </w:rPr>
        <w:t>1. Приложение №</w:t>
      </w:r>
      <w:r>
        <w:rPr>
          <w:bCs/>
          <w:sz w:val="28"/>
          <w:szCs w:val="28"/>
        </w:rPr>
        <w:t xml:space="preserve"> </w:t>
      </w:r>
      <w:r w:rsidRPr="0046406C">
        <w:rPr>
          <w:rFonts w:eastAsia="Times New Roman"/>
          <w:bCs/>
          <w:sz w:val="28"/>
          <w:szCs w:val="28"/>
        </w:rPr>
        <w:t xml:space="preserve">2 к Постановлению № </w:t>
      </w:r>
      <w:r w:rsidRPr="0046406C">
        <w:rPr>
          <w:bCs/>
          <w:sz w:val="28"/>
          <w:szCs w:val="28"/>
        </w:rPr>
        <w:t>103</w:t>
      </w:r>
      <w:r w:rsidRPr="0046406C">
        <w:rPr>
          <w:rFonts w:eastAsia="Times New Roman"/>
          <w:bCs/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от 30.11.2021 года изложить в редакции согласно приложению №1 к настоящему постановлению. </w:t>
      </w:r>
    </w:p>
    <w:p w:rsidR="00BC4A38" w:rsidRPr="00BE4546" w:rsidRDefault="0046406C" w:rsidP="0046406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BC4A38" w:rsidRPr="0046406C">
        <w:rPr>
          <w:rFonts w:eastAsia="Calibri"/>
          <w:sz w:val="28"/>
          <w:szCs w:val="28"/>
          <w:lang w:eastAsia="en-US"/>
        </w:rPr>
        <w:t xml:space="preserve">. Опубликовать настоящее постановление </w:t>
      </w:r>
      <w:proofErr w:type="gramStart"/>
      <w:r w:rsidR="00BC4A38" w:rsidRPr="0046406C">
        <w:rPr>
          <w:rFonts w:eastAsia="Calibri"/>
          <w:sz w:val="28"/>
          <w:szCs w:val="28"/>
          <w:lang w:eastAsia="en-US"/>
        </w:rPr>
        <w:t>в  информационном</w:t>
      </w:r>
      <w:proofErr w:type="gramEnd"/>
      <w:r w:rsidR="00BC4A38" w:rsidRPr="0046406C">
        <w:rPr>
          <w:rFonts w:eastAsia="Calibri"/>
          <w:sz w:val="28"/>
          <w:szCs w:val="28"/>
          <w:lang w:eastAsia="en-US"/>
        </w:rPr>
        <w:t xml:space="preserve"> бюллетене «Официальный вестник </w:t>
      </w:r>
      <w:r w:rsidR="00BE4546">
        <w:rPr>
          <w:rFonts w:eastAsia="Calibri"/>
          <w:sz w:val="28"/>
          <w:szCs w:val="28"/>
          <w:lang w:eastAsia="en-US"/>
        </w:rPr>
        <w:t>Соускановского</w:t>
      </w:r>
      <w:r w:rsidR="00BC4A38" w:rsidRPr="0046406C">
        <w:rPr>
          <w:rFonts w:eastAsia="Calibri"/>
          <w:sz w:val="28"/>
          <w:szCs w:val="28"/>
          <w:lang w:eastAsia="en-US"/>
        </w:rPr>
        <w:t xml:space="preserve"> сельского поселения» и разместить на </w:t>
      </w:r>
      <w:r w:rsidR="00BC4A38" w:rsidRPr="00BE4546">
        <w:rPr>
          <w:rFonts w:eastAsia="Calibri"/>
          <w:sz w:val="28"/>
          <w:szCs w:val="28"/>
          <w:lang w:eastAsia="en-US"/>
        </w:rPr>
        <w:t xml:space="preserve">официальном сайте </w:t>
      </w:r>
      <w:r w:rsidR="00BE4546" w:rsidRPr="00BE4546">
        <w:rPr>
          <w:rFonts w:eastAsia="Calibri"/>
          <w:sz w:val="28"/>
          <w:szCs w:val="28"/>
          <w:lang w:eastAsia="en-US"/>
        </w:rPr>
        <w:t>Соускановского</w:t>
      </w:r>
      <w:r w:rsidR="00BC4A38" w:rsidRPr="00BE4546">
        <w:rPr>
          <w:rFonts w:eastAsia="Calibri"/>
          <w:sz w:val="28"/>
          <w:szCs w:val="28"/>
          <w:lang w:eastAsia="en-US"/>
        </w:rPr>
        <w:t xml:space="preserve"> сельского поселения в сети Интернет по адресу: </w:t>
      </w:r>
      <w:r w:rsidR="00BE4546" w:rsidRPr="00BE4546">
        <w:rPr>
          <w:sz w:val="28"/>
          <w:szCs w:val="28"/>
        </w:rPr>
        <w:t>http://sousknvsk.tarsk.omskportal.ru.</w:t>
      </w:r>
    </w:p>
    <w:p w:rsidR="00BC4A38" w:rsidRPr="0046406C" w:rsidRDefault="0046406C" w:rsidP="0046406C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4546">
        <w:rPr>
          <w:rFonts w:eastAsia="Calibri"/>
          <w:sz w:val="28"/>
          <w:szCs w:val="28"/>
          <w:lang w:eastAsia="en-US"/>
        </w:rPr>
        <w:t>3</w:t>
      </w:r>
      <w:r w:rsidR="00BC4A38" w:rsidRPr="00BE4546">
        <w:rPr>
          <w:rFonts w:eastAsia="Calibri"/>
          <w:sz w:val="28"/>
          <w:szCs w:val="28"/>
          <w:lang w:eastAsia="en-US"/>
        </w:rPr>
        <w:t>. Настоящее постановление вступает</w:t>
      </w:r>
      <w:r w:rsidR="00BC4A38" w:rsidRPr="0046406C">
        <w:rPr>
          <w:rFonts w:eastAsia="Calibri"/>
          <w:sz w:val="28"/>
          <w:szCs w:val="28"/>
          <w:lang w:eastAsia="en-US"/>
        </w:rPr>
        <w:t xml:space="preserve"> в силу после его официального опубликования (обнародования).</w:t>
      </w:r>
      <w:bookmarkStart w:id="0" w:name="_GoBack"/>
      <w:bookmarkEnd w:id="0"/>
    </w:p>
    <w:p w:rsidR="00BC4A38" w:rsidRPr="0046406C" w:rsidRDefault="0046406C" w:rsidP="0046406C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BC4A38" w:rsidRPr="0046406C">
        <w:rPr>
          <w:rFonts w:eastAsia="Calibri"/>
          <w:sz w:val="28"/>
          <w:szCs w:val="28"/>
          <w:lang w:eastAsia="en-US"/>
        </w:rPr>
        <w:t>. Контроль за исполнением настоящего постановления оставляю за собой.</w:t>
      </w:r>
    </w:p>
    <w:p w:rsidR="00BC4A38" w:rsidRPr="0046406C" w:rsidRDefault="00BC4A38" w:rsidP="0046406C">
      <w:pPr>
        <w:spacing w:after="0" w:line="240" w:lineRule="auto"/>
        <w:ind w:firstLine="720"/>
        <w:contextualSpacing/>
        <w:jc w:val="both"/>
        <w:rPr>
          <w:sz w:val="28"/>
          <w:szCs w:val="28"/>
        </w:rPr>
      </w:pPr>
    </w:p>
    <w:p w:rsidR="00BC4A38" w:rsidRPr="0046406C" w:rsidRDefault="00BC4A38" w:rsidP="0046406C">
      <w:pPr>
        <w:spacing w:after="0" w:line="240" w:lineRule="auto"/>
        <w:rPr>
          <w:sz w:val="28"/>
          <w:szCs w:val="28"/>
        </w:rPr>
      </w:pPr>
      <w:r w:rsidRPr="0046406C">
        <w:rPr>
          <w:sz w:val="28"/>
          <w:szCs w:val="28"/>
        </w:rPr>
        <w:t>Глава </w:t>
      </w:r>
      <w:r w:rsidR="00BE4546">
        <w:rPr>
          <w:sz w:val="28"/>
          <w:szCs w:val="28"/>
        </w:rPr>
        <w:t>Соускановского</w:t>
      </w:r>
    </w:p>
    <w:p w:rsidR="00AD28CE" w:rsidRPr="00253BA6" w:rsidRDefault="00BC4A38" w:rsidP="0046406C">
      <w:pPr>
        <w:spacing w:after="0" w:line="240" w:lineRule="auto"/>
      </w:pPr>
      <w:r w:rsidRPr="0046406C">
        <w:rPr>
          <w:sz w:val="28"/>
          <w:szCs w:val="28"/>
        </w:rPr>
        <w:t xml:space="preserve">сельского поселения                                                                    </w:t>
      </w:r>
      <w:proofErr w:type="spellStart"/>
      <w:r w:rsidR="00BE4546">
        <w:rPr>
          <w:sz w:val="28"/>
          <w:szCs w:val="28"/>
        </w:rPr>
        <w:t>Д.Ю.Венцкович</w:t>
      </w:r>
      <w:proofErr w:type="spellEnd"/>
    </w:p>
    <w:sectPr w:rsidR="00AD28CE" w:rsidRPr="00253BA6" w:rsidSect="00AD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302"/>
    <w:multiLevelType w:val="hybridMultilevel"/>
    <w:tmpl w:val="59D0108E"/>
    <w:lvl w:ilvl="0" w:tplc="62ACE5E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4372D4"/>
    <w:multiLevelType w:val="hybridMultilevel"/>
    <w:tmpl w:val="59D0108E"/>
    <w:lvl w:ilvl="0" w:tplc="62ACE5E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8017F3F"/>
    <w:multiLevelType w:val="hybridMultilevel"/>
    <w:tmpl w:val="F0B05ABE"/>
    <w:lvl w:ilvl="0" w:tplc="033A2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BA6"/>
    <w:rsid w:val="000D675E"/>
    <w:rsid w:val="000F0245"/>
    <w:rsid w:val="00141F74"/>
    <w:rsid w:val="001954AB"/>
    <w:rsid w:val="001B3A7E"/>
    <w:rsid w:val="00253BA6"/>
    <w:rsid w:val="00271615"/>
    <w:rsid w:val="002E646B"/>
    <w:rsid w:val="00371F7D"/>
    <w:rsid w:val="0046406C"/>
    <w:rsid w:val="005A5B15"/>
    <w:rsid w:val="00690BCF"/>
    <w:rsid w:val="007154DC"/>
    <w:rsid w:val="00720DAD"/>
    <w:rsid w:val="007E2281"/>
    <w:rsid w:val="00A90D1D"/>
    <w:rsid w:val="00AD28CE"/>
    <w:rsid w:val="00BC4A38"/>
    <w:rsid w:val="00BE4546"/>
    <w:rsid w:val="00C158A6"/>
    <w:rsid w:val="00D73F35"/>
    <w:rsid w:val="00FD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68F8"/>
  <w15:docId w15:val="{97C066E5-4E71-41B7-9B65-7AD48FBB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53BA6"/>
    <w:rPr>
      <w:rFonts w:eastAsia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53BA6"/>
    <w:pPr>
      <w:widowControl w:val="0"/>
      <w:shd w:val="clear" w:color="auto" w:fill="FFFFFF"/>
      <w:spacing w:after="0" w:line="317" w:lineRule="exact"/>
    </w:pPr>
    <w:rPr>
      <w:rFonts w:eastAsia="Times New Roman"/>
      <w:sz w:val="26"/>
      <w:szCs w:val="26"/>
    </w:rPr>
  </w:style>
  <w:style w:type="paragraph" w:styleId="a4">
    <w:name w:val="List Paragraph"/>
    <w:basedOn w:val="a"/>
    <w:uiPriority w:val="34"/>
    <w:qFormat/>
    <w:rsid w:val="00A90D1D"/>
    <w:pPr>
      <w:ind w:left="720"/>
      <w:contextualSpacing/>
    </w:pPr>
  </w:style>
  <w:style w:type="paragraph" w:customStyle="1" w:styleId="ConsPlusNormal">
    <w:name w:val="ConsPlusNormal"/>
    <w:link w:val="ConsPlusNormal0"/>
    <w:rsid w:val="001954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uiPriority w:val="99"/>
    <w:rsid w:val="00BC4A3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20DA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720DAD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0DAD"/>
    <w:rPr>
      <w:rFonts w:eastAsia="Times New Roman"/>
      <w:sz w:val="24"/>
      <w:szCs w:val="24"/>
    </w:rPr>
  </w:style>
  <w:style w:type="paragraph" w:styleId="a9">
    <w:name w:val="No Spacing"/>
    <w:uiPriority w:val="1"/>
    <w:qFormat/>
    <w:rsid w:val="00720DAD"/>
    <w:pPr>
      <w:spacing w:after="0" w:line="240" w:lineRule="auto"/>
      <w:ind w:firstLine="709"/>
      <w:jc w:val="both"/>
    </w:pPr>
    <w:rPr>
      <w:rFonts w:eastAsia="Calibri"/>
      <w:sz w:val="28"/>
      <w:lang w:eastAsia="en-US"/>
    </w:rPr>
  </w:style>
  <w:style w:type="character" w:customStyle="1" w:styleId="ConsPlusNormal0">
    <w:name w:val="ConsPlusNormal Знак"/>
    <w:link w:val="ConsPlusNormal"/>
    <w:locked/>
    <w:rsid w:val="00720DA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8444D-D656-4F12-B276-26E7BB08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2023-05-05T07:55:00Z</dcterms:created>
  <dcterms:modified xsi:type="dcterms:W3CDTF">2024-05-15T05:57:00Z</dcterms:modified>
</cp:coreProperties>
</file>